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关于2019年公开招聘高层次人才第二阶段面试考核的通知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left"/>
      </w:pPr>
      <w:r>
        <w:rPr>
          <w:rFonts w:ascii="仿宋" w:hAnsi="仿宋" w:eastAsia="仿宋" w:cs="仿宋"/>
          <w:kern w:val="0"/>
          <w:sz w:val="28"/>
          <w:szCs w:val="28"/>
          <w:lang w:val="en-US" w:eastAsia="zh-CN" w:bidi="ar"/>
        </w:rPr>
        <w:t>根据《大连交通大学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2019年公开招聘高层次人才公告》(2019年4月16日发布)及学校工作安排，现马克思、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机械、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经管、交通、理学院、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连挤中心、材料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学院等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七个学院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将组织开展第二阶段面试（报名时间截止9月20日），现将面试相关事宜公告如下: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8550" w:type="dxa"/>
        <w:tblInd w:w="-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5"/>
        <w:gridCol w:w="2135"/>
        <w:gridCol w:w="2130"/>
        <w:gridCol w:w="21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面试时间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面试地点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联系人及电话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2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9月25日（星期三）上午9:30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图书馆第二会议室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高老师84109828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2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9月26日（星期四）下午13:00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图书馆第二会议室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唐老师84109136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2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9月26日（星期四）下午14:00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图书馆第二会议室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毕老师86226159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交通运输工程学院</w:t>
            </w:r>
          </w:p>
        </w:tc>
        <w:tc>
          <w:tcPr>
            <w:tcW w:w="2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9月26日（星期四）下午15:50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图书馆第二会议室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武老师84106381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理学院</w:t>
            </w:r>
          </w:p>
        </w:tc>
        <w:tc>
          <w:tcPr>
            <w:tcW w:w="2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9月27日（星期五）下午13:30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图书馆第二会议室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张老师86226621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连续挤压</w:t>
            </w: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工程研究中心</w:t>
            </w:r>
          </w:p>
        </w:tc>
        <w:tc>
          <w:tcPr>
            <w:tcW w:w="2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9月27日（星期五）下午14:30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图书馆第二会议室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李老师84106382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2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9月27日（星期五）下午15:30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图书馆第二会议室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问老师84106287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备注:其他未组织面试学院的招聘岗位继续接受报名，请关注后续工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作通知。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  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大连交通大学人事处 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2019年9月20日 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B6592"/>
    <w:rsid w:val="2E396A44"/>
    <w:rsid w:val="32BB6592"/>
    <w:rsid w:val="44341B1B"/>
    <w:rsid w:val="5609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2019-09-21T04:21:00Z</dcterms:created>
  <dc:creator>海阔天空1404202654</dc:creator>
  <cp:lastModifiedBy>海阔天空1404202654</cp:lastModifiedBy>
  <dcterms:modified xsi:type="dcterms:W3CDTF">2019-09-21T04:44:30Z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